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6B50" w:rsidRPr="00AA290D" w:rsidRDefault="00B86B50" w:rsidP="00B86B50">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 xml:space="preserve">חוות דעת מקצועית במסגרת כוונה להתקשר עם ספק </w:t>
      </w:r>
      <w:r>
        <w:rPr>
          <w:rFonts w:ascii="Arial" w:hAnsi="Arial" w:cs="Arial" w:hint="cs"/>
          <w:bCs/>
          <w:sz w:val="22"/>
          <w:szCs w:val="22"/>
          <w:u w:val="single"/>
          <w:rtl/>
        </w:rPr>
        <w:t>במסגרת מיזם משותף</w:t>
      </w:r>
    </w:p>
    <w:p w:rsidR="00B86B50" w:rsidRPr="00AA290D" w:rsidRDefault="00B86B50" w:rsidP="00B86B50">
      <w:pPr>
        <w:jc w:val="both"/>
        <w:rPr>
          <w:rFonts w:ascii="Arial" w:hAnsi="Arial" w:cs="Arial"/>
          <w:b/>
          <w:sz w:val="22"/>
          <w:szCs w:val="22"/>
          <w:rtl/>
        </w:rPr>
      </w:pPr>
    </w:p>
    <w:p w:rsidR="00B86B50" w:rsidRPr="00AA290D" w:rsidRDefault="00B86B50" w:rsidP="00B86B50">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w:t>
      </w:r>
      <w:r>
        <w:rPr>
          <w:rFonts w:ascii="Arial" w:hAnsi="Arial" w:cs="Arial" w:hint="cs"/>
          <w:b/>
          <w:sz w:val="22"/>
          <w:szCs w:val="22"/>
          <w:rtl/>
        </w:rPr>
        <w:t>30</w:t>
      </w:r>
      <w:r w:rsidRPr="00AA290D">
        <w:rPr>
          <w:rFonts w:ascii="Arial" w:hAnsi="Arial" w:cs="Arial"/>
          <w:b/>
          <w:sz w:val="22"/>
          <w:szCs w:val="22"/>
          <w:rtl/>
        </w:rPr>
        <w:t>) ל</w:t>
      </w:r>
      <w:hyperlink r:id="rId5"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6"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rsidR="00B86B50" w:rsidRPr="00AA290D" w:rsidRDefault="00B86B50" w:rsidP="00B86B50">
      <w:pPr>
        <w:jc w:val="both"/>
        <w:rPr>
          <w:rFonts w:ascii="Arial" w:hAnsi="Arial" w:cs="Arial"/>
          <w:b/>
          <w:sz w:val="22"/>
          <w:szCs w:val="22"/>
          <w:rtl/>
        </w:rPr>
      </w:pPr>
    </w:p>
    <w:tbl>
      <w:tblPr>
        <w:tblStyle w:val="TableGrid"/>
        <w:bidiVisual/>
        <w:tblW w:w="0" w:type="auto"/>
        <w:tblLook w:val="01E0" w:firstRow="1" w:lastRow="1" w:firstColumn="1" w:lastColumn="1" w:noHBand="0" w:noVBand="0"/>
        <w:tblCaption w:val="טבלה"/>
        <w:tblDescription w:val="תיאור מהות ההתקשרות"/>
      </w:tblPr>
      <w:tblGrid>
        <w:gridCol w:w="4148"/>
        <w:gridCol w:w="4148"/>
      </w:tblGrid>
      <w:tr w:rsidR="00B86B50" w:rsidRPr="00AA290D" w:rsidTr="00B86B50">
        <w:tc>
          <w:tcPr>
            <w:tcW w:w="8296" w:type="dxa"/>
            <w:gridSpan w:val="2"/>
          </w:tcPr>
          <w:p w:rsidR="00B86B50" w:rsidRPr="00AA290D" w:rsidRDefault="00B86B50" w:rsidP="0059742A">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w:t>
            </w:r>
            <w:r w:rsidR="00880631">
              <w:rPr>
                <w:rFonts w:ascii="Arial" w:hAnsi="Arial" w:cs="Arial" w:hint="cs"/>
                <w:bCs/>
                <w:sz w:val="22"/>
                <w:szCs w:val="22"/>
                <w:rtl/>
              </w:rPr>
              <w:t>: התקשרות עם העמותה לקידום לימודי כלכלה וחברה במסגרת מיזם משותף, לצורך הפעלת התוכנית לכלכלת חברה וסביבה</w:t>
            </w:r>
          </w:p>
        </w:tc>
      </w:tr>
      <w:tr w:rsidR="00880631" w:rsidRPr="00AA290D" w:rsidTr="00DA75E6">
        <w:trPr>
          <w:trHeight w:val="196"/>
        </w:trPr>
        <w:tc>
          <w:tcPr>
            <w:tcW w:w="4148" w:type="dxa"/>
          </w:tcPr>
          <w:p w:rsidR="00B86B50" w:rsidRPr="00AA290D" w:rsidRDefault="00B86B50" w:rsidP="00880631">
            <w:pPr>
              <w:rPr>
                <w:rFonts w:ascii="Arial" w:hAnsi="Arial" w:cs="Arial"/>
                <w:b/>
                <w:sz w:val="22"/>
                <w:szCs w:val="22"/>
                <w:rtl/>
              </w:rPr>
            </w:pPr>
            <w:r>
              <w:rPr>
                <w:rFonts w:ascii="Arial" w:hAnsi="Arial" w:cs="Arial" w:hint="cs"/>
                <w:b/>
                <w:sz w:val="22"/>
                <w:szCs w:val="22"/>
                <w:rtl/>
              </w:rPr>
              <w:t>שם המשרד</w:t>
            </w:r>
            <w:r w:rsidR="00880631">
              <w:rPr>
                <w:rFonts w:ascii="Arial" w:hAnsi="Arial" w:cs="Arial" w:hint="cs"/>
                <w:b/>
                <w:sz w:val="22"/>
                <w:szCs w:val="22"/>
                <w:rtl/>
              </w:rPr>
              <w:t>: משרד האוצר</w:t>
            </w:r>
          </w:p>
        </w:tc>
        <w:tc>
          <w:tcPr>
            <w:tcW w:w="4148" w:type="dxa"/>
          </w:tcPr>
          <w:p w:rsidR="00B86B50" w:rsidRPr="00AA290D" w:rsidRDefault="00B86B50" w:rsidP="00B86B50">
            <w:pPr>
              <w:rPr>
                <w:rFonts w:ascii="Arial" w:hAnsi="Arial" w:cs="Arial"/>
                <w:b/>
                <w:sz w:val="22"/>
                <w:szCs w:val="22"/>
                <w:rtl/>
              </w:rPr>
            </w:pPr>
            <w:r>
              <w:rPr>
                <w:rFonts w:ascii="Arial" w:hAnsi="Arial" w:cs="Arial" w:hint="cs"/>
                <w:b/>
                <w:sz w:val="22"/>
                <w:szCs w:val="22"/>
                <w:rtl/>
              </w:rPr>
              <w:t>שם היחידה:</w:t>
            </w:r>
            <w:r>
              <w:rPr>
                <w:rFonts w:ascii="Arial" w:hAnsi="Arial" w:cs="Arial" w:hint="cs"/>
                <w:b/>
                <w:sz w:val="22"/>
                <w:szCs w:val="22"/>
              </w:rPr>
              <w:t xml:space="preserve"> </w:t>
            </w:r>
            <w:r w:rsidR="00880631">
              <w:rPr>
                <w:rFonts w:ascii="Arial" w:hAnsi="Arial" w:cs="Arial"/>
                <w:b/>
                <w:sz w:val="22"/>
                <w:szCs w:val="22"/>
              </w:rPr>
              <w:t xml:space="preserve"> </w:t>
            </w:r>
            <w:r w:rsidR="00880631">
              <w:rPr>
                <w:rFonts w:ascii="Arial" w:hAnsi="Arial" w:cs="Arial" w:hint="cs"/>
                <w:b/>
                <w:sz w:val="22"/>
                <w:szCs w:val="22"/>
                <w:rtl/>
              </w:rPr>
              <w:t xml:space="preserve">אגף החשב הכללי </w:t>
            </w:r>
            <w:r w:rsidR="00880631">
              <w:rPr>
                <w:rFonts w:ascii="Arial" w:hAnsi="Arial" w:cs="Arial"/>
                <w:b/>
                <w:sz w:val="22"/>
                <w:szCs w:val="22"/>
                <w:rtl/>
              </w:rPr>
              <w:t>–</w:t>
            </w:r>
            <w:r w:rsidR="00880631">
              <w:rPr>
                <w:rFonts w:ascii="Arial" w:hAnsi="Arial" w:cs="Arial" w:hint="cs"/>
                <w:b/>
                <w:sz w:val="22"/>
                <w:szCs w:val="22"/>
                <w:rtl/>
              </w:rPr>
              <w:t xml:space="preserve"> חטיבת משרדים חברתיים</w:t>
            </w:r>
          </w:p>
        </w:tc>
      </w:tr>
      <w:tr w:rsidR="00B86B50" w:rsidRPr="00AA290D" w:rsidTr="00D8123D">
        <w:trPr>
          <w:trHeight w:val="196"/>
        </w:trPr>
        <w:tc>
          <w:tcPr>
            <w:tcW w:w="8296" w:type="dxa"/>
            <w:gridSpan w:val="2"/>
          </w:tcPr>
          <w:p w:rsidR="00B86B50" w:rsidRDefault="00C4639D" w:rsidP="00B86B50">
            <w:pPr>
              <w:rPr>
                <w:rFonts w:ascii="Arial" w:hAnsi="Arial" w:cs="Arial"/>
                <w:b/>
                <w:sz w:val="22"/>
                <w:szCs w:val="22"/>
                <w:rtl/>
              </w:rPr>
            </w:pPr>
            <w:r>
              <w:rPr>
                <w:rFonts w:ascii="Arial" w:hAnsi="Arial" w:cs="Arial" w:hint="cs"/>
                <w:b/>
                <w:sz w:val="22"/>
                <w:szCs w:val="22"/>
                <w:rtl/>
              </w:rPr>
              <w:t>רקע ו</w:t>
            </w:r>
            <w:r w:rsidR="00B86B50">
              <w:rPr>
                <w:rFonts w:ascii="Arial" w:hAnsi="Arial" w:cs="Arial" w:hint="cs"/>
                <w:b/>
                <w:sz w:val="22"/>
                <w:szCs w:val="22"/>
                <w:rtl/>
              </w:rPr>
              <w:t>תיאור המיזם:</w:t>
            </w:r>
          </w:p>
          <w:p w:rsidR="00880631" w:rsidRDefault="00880631" w:rsidP="00B86B50">
            <w:pPr>
              <w:rPr>
                <w:rFonts w:ascii="Arial" w:hAnsi="Arial" w:cs="Arial"/>
                <w:b/>
                <w:sz w:val="22"/>
                <w:szCs w:val="22"/>
                <w:rtl/>
              </w:rPr>
            </w:pPr>
          </w:p>
          <w:p w:rsidR="00B86B50" w:rsidRDefault="00880631" w:rsidP="00880631">
            <w:pPr>
              <w:rPr>
                <w:rFonts w:ascii="Arial" w:hAnsi="Arial" w:cs="Arial"/>
                <w:b/>
                <w:sz w:val="22"/>
                <w:szCs w:val="22"/>
                <w:rtl/>
              </w:rPr>
            </w:pPr>
            <w:r w:rsidRPr="00880631">
              <w:rPr>
                <w:rFonts w:ascii="Arial" w:hAnsi="Arial" w:cs="Arial"/>
                <w:b/>
                <w:sz w:val="22"/>
                <w:szCs w:val="22"/>
                <w:rtl/>
              </w:rPr>
              <w:t xml:space="preserve">משרד האוצר מבקש להתקשר עם העמותה לקידום לימודי כלכלה וחברה, </w:t>
            </w:r>
            <w:r>
              <w:rPr>
                <w:rFonts w:ascii="Arial" w:hAnsi="Arial" w:cs="Arial" w:hint="cs"/>
                <w:b/>
                <w:sz w:val="22"/>
                <w:szCs w:val="22"/>
                <w:rtl/>
              </w:rPr>
              <w:t>לצורך</w:t>
            </w:r>
            <w:r w:rsidRPr="00880631">
              <w:rPr>
                <w:rFonts w:ascii="Arial" w:hAnsi="Arial" w:cs="Arial"/>
                <w:b/>
                <w:sz w:val="22"/>
                <w:szCs w:val="22"/>
                <w:rtl/>
              </w:rPr>
              <w:t xml:space="preserve"> </w:t>
            </w:r>
            <w:r>
              <w:rPr>
                <w:rFonts w:ascii="Arial" w:hAnsi="Arial" w:cs="Arial" w:hint="cs"/>
                <w:b/>
                <w:sz w:val="22"/>
                <w:szCs w:val="22"/>
                <w:rtl/>
              </w:rPr>
              <w:t>הפעלת</w:t>
            </w:r>
            <w:r w:rsidRPr="00880631">
              <w:rPr>
                <w:rFonts w:ascii="Arial" w:hAnsi="Arial" w:cs="Arial"/>
                <w:b/>
                <w:sz w:val="22"/>
                <w:szCs w:val="22"/>
                <w:rtl/>
              </w:rPr>
              <w:t xml:space="preserve"> התוכנית לכלכלת חברה וסביבה, במתכונת של מיזם משותף </w:t>
            </w:r>
            <w:r>
              <w:rPr>
                <w:rFonts w:ascii="Arial" w:hAnsi="Arial" w:cs="Arial" w:hint="cs"/>
                <w:b/>
                <w:sz w:val="22"/>
                <w:szCs w:val="22"/>
                <w:rtl/>
              </w:rPr>
              <w:t xml:space="preserve">במטרה </w:t>
            </w:r>
            <w:r w:rsidRPr="00880631">
              <w:rPr>
                <w:rFonts w:ascii="Arial" w:hAnsi="Arial" w:cs="Arial"/>
                <w:b/>
                <w:sz w:val="22"/>
                <w:szCs w:val="22"/>
                <w:rtl/>
              </w:rPr>
              <w:t>ל</w:t>
            </w:r>
            <w:r>
              <w:rPr>
                <w:rFonts w:ascii="Arial" w:hAnsi="Arial" w:cs="Arial" w:hint="cs"/>
                <w:b/>
                <w:sz w:val="22"/>
                <w:szCs w:val="22"/>
                <w:rtl/>
              </w:rPr>
              <w:t>ביצוע מחקרים כלכליים-יישומיים על ידי סטודנטים מצטיינים לכלכלה על ידי הנחייה מקצועית. ל</w:t>
            </w:r>
            <w:r w:rsidRPr="00880631">
              <w:rPr>
                <w:rFonts w:ascii="Arial" w:hAnsi="Arial" w:cs="Arial"/>
                <w:b/>
                <w:sz w:val="22"/>
                <w:szCs w:val="22"/>
                <w:rtl/>
              </w:rPr>
              <w:t xml:space="preserve">תוכנית </w:t>
            </w:r>
            <w:r>
              <w:rPr>
                <w:rFonts w:ascii="Arial" w:hAnsi="Arial" w:cs="Arial" w:hint="cs"/>
                <w:b/>
                <w:sz w:val="22"/>
                <w:szCs w:val="22"/>
                <w:rtl/>
              </w:rPr>
              <w:t>ניסיון</w:t>
            </w:r>
            <w:r w:rsidRPr="00880631">
              <w:rPr>
                <w:rFonts w:ascii="Arial" w:hAnsi="Arial" w:cs="Arial"/>
                <w:b/>
                <w:sz w:val="22"/>
                <w:szCs w:val="22"/>
                <w:rtl/>
              </w:rPr>
              <w:t xml:space="preserve"> מזה למעלה מעשור כתוכנית הכשרה </w:t>
            </w:r>
            <w:r w:rsidRPr="00880631">
              <w:rPr>
                <w:rFonts w:ascii="Arial" w:hAnsi="Arial" w:cs="Arial" w:hint="cs"/>
                <w:b/>
                <w:sz w:val="22"/>
                <w:szCs w:val="22"/>
                <w:rtl/>
              </w:rPr>
              <w:t>חוץ אקדמית</w:t>
            </w:r>
            <w:r w:rsidRPr="00880631">
              <w:rPr>
                <w:rFonts w:ascii="Arial" w:hAnsi="Arial" w:cs="Arial"/>
                <w:b/>
                <w:sz w:val="22"/>
                <w:szCs w:val="22"/>
                <w:rtl/>
              </w:rPr>
              <w:t>, ומשלבת בין הכשרה מקצועית לבין ביצוע עבודות חקר כלכליות עבור משרדי ממשלה וגופים ציבוריים.</w:t>
            </w:r>
          </w:p>
          <w:p w:rsidR="00880631" w:rsidRDefault="00880631" w:rsidP="00880631">
            <w:pPr>
              <w:rPr>
                <w:rFonts w:ascii="Arial" w:hAnsi="Arial" w:cs="Arial"/>
                <w:b/>
                <w:sz w:val="22"/>
                <w:szCs w:val="22"/>
                <w:rtl/>
              </w:rPr>
            </w:pPr>
          </w:p>
          <w:p w:rsidR="00880631" w:rsidRPr="00880631" w:rsidRDefault="00880631" w:rsidP="00880631">
            <w:pPr>
              <w:rPr>
                <w:rFonts w:ascii="Arial" w:hAnsi="Arial" w:cs="Arial"/>
                <w:b/>
                <w:sz w:val="22"/>
                <w:szCs w:val="22"/>
                <w:rtl/>
              </w:rPr>
            </w:pPr>
            <w:r w:rsidRPr="00880631">
              <w:rPr>
                <w:rFonts w:ascii="Arial" w:hAnsi="Arial" w:cs="Arial"/>
                <w:b/>
                <w:sz w:val="22"/>
                <w:szCs w:val="22"/>
                <w:rtl/>
              </w:rPr>
              <w:t>במסגרת המיזם יבוצעו מדי שנה פרויקטים כלכליים</w:t>
            </w:r>
            <w:r>
              <w:rPr>
                <w:rFonts w:ascii="Arial" w:hAnsi="Arial" w:cs="Arial" w:hint="cs"/>
                <w:b/>
                <w:sz w:val="22"/>
                <w:szCs w:val="22"/>
                <w:rtl/>
              </w:rPr>
              <w:t xml:space="preserve">-חברתיים </w:t>
            </w:r>
            <w:r w:rsidRPr="00880631">
              <w:rPr>
                <w:rFonts w:ascii="Arial" w:hAnsi="Arial" w:cs="Arial"/>
                <w:b/>
                <w:sz w:val="22"/>
                <w:szCs w:val="22"/>
                <w:rtl/>
              </w:rPr>
              <w:t>יישומיים עבור אגפי משרד האוצר, ובשנת הפעילות הראשונה עד חמישה פרויקטים. הנושאים ייבחרו על ידי המ</w:t>
            </w:r>
            <w:r>
              <w:rPr>
                <w:rFonts w:ascii="Arial" w:hAnsi="Arial" w:cs="Arial" w:hint="cs"/>
                <w:b/>
                <w:sz w:val="22"/>
                <w:szCs w:val="22"/>
                <w:rtl/>
              </w:rPr>
              <w:t>זמין</w:t>
            </w:r>
            <w:r w:rsidRPr="00880631">
              <w:rPr>
                <w:rFonts w:ascii="Arial" w:hAnsi="Arial" w:cs="Arial"/>
                <w:b/>
                <w:sz w:val="22"/>
                <w:szCs w:val="22"/>
                <w:rtl/>
              </w:rPr>
              <w:t>, ויעסיקו סוגיות מדיניות כלכלית, לרבות ניתוח נתונים, בחינת חלופות, הערכת עלויות ותועלות, פיתוח מודלים כלכליים וגיבוש המלצות מקצועיות. העבודות יבוצעו על ידי צוותי סטודנטים, בליווי מנחה מקצועי, מתמחה המשך וצוות התוכנית, ובתיאום שוטף עם גורמי המקצוע באגפי המשרד.</w:t>
            </w:r>
          </w:p>
        </w:tc>
      </w:tr>
    </w:tbl>
    <w:p w:rsidR="00B86B50" w:rsidRPr="00AA290D" w:rsidRDefault="00B86B50" w:rsidP="00B86B50">
      <w:pPr>
        <w:rPr>
          <w:rFonts w:ascii="Arial" w:hAnsi="Arial" w:cs="Arial"/>
          <w:bCs/>
          <w:sz w:val="22"/>
          <w:szCs w:val="22"/>
          <w:rtl/>
        </w:rPr>
      </w:pPr>
    </w:p>
    <w:p w:rsidR="00B86B50" w:rsidRPr="00AA290D" w:rsidRDefault="00B86B50" w:rsidP="00B86B50">
      <w:pPr>
        <w:rPr>
          <w:rFonts w:ascii="Arial" w:hAnsi="Arial" w:cs="Arial"/>
          <w:b/>
          <w:sz w:val="22"/>
          <w:szCs w:val="22"/>
          <w:rtl/>
        </w:rPr>
      </w:pPr>
    </w:p>
    <w:tbl>
      <w:tblPr>
        <w:tblStyle w:val="TableGrid"/>
        <w:bidiVisual/>
        <w:tblW w:w="0" w:type="auto"/>
        <w:tblLook w:val="01E0" w:firstRow="1" w:lastRow="1" w:firstColumn="1" w:lastColumn="1" w:noHBand="0" w:noVBand="0"/>
        <w:tblCaption w:val="טבלה"/>
        <w:tblDescription w:val="פרטי הספק"/>
      </w:tblPr>
      <w:tblGrid>
        <w:gridCol w:w="4047"/>
        <w:gridCol w:w="2124"/>
        <w:gridCol w:w="2125"/>
      </w:tblGrid>
      <w:tr w:rsidR="00B86B50" w:rsidRPr="00AA290D" w:rsidTr="00C4639D">
        <w:tc>
          <w:tcPr>
            <w:tcW w:w="4047" w:type="dxa"/>
          </w:tcPr>
          <w:p w:rsidR="00B86B50" w:rsidRPr="00AA290D" w:rsidRDefault="00B86B50" w:rsidP="0059742A">
            <w:pPr>
              <w:spacing w:line="360" w:lineRule="auto"/>
              <w:rPr>
                <w:rFonts w:ascii="Arial" w:hAnsi="Arial" w:cs="Arial"/>
                <w:bCs/>
                <w:sz w:val="22"/>
                <w:szCs w:val="22"/>
                <w:rtl/>
              </w:rPr>
            </w:pPr>
            <w:r w:rsidRPr="00AA290D">
              <w:rPr>
                <w:rFonts w:ascii="Arial" w:hAnsi="Arial" w:cs="Arial"/>
                <w:bCs/>
                <w:sz w:val="22"/>
                <w:szCs w:val="22"/>
                <w:rtl/>
              </w:rPr>
              <w:t xml:space="preserve">שם </w:t>
            </w:r>
            <w:r w:rsidR="009E3563">
              <w:rPr>
                <w:rFonts w:ascii="Arial" w:hAnsi="Arial" w:cs="Arial" w:hint="cs"/>
                <w:bCs/>
                <w:sz w:val="22"/>
                <w:szCs w:val="22"/>
                <w:rtl/>
              </w:rPr>
              <w:t>הספק</w:t>
            </w:r>
            <w:r w:rsidRPr="00AA290D">
              <w:rPr>
                <w:rFonts w:ascii="Arial" w:hAnsi="Arial" w:cs="Arial"/>
                <w:bCs/>
                <w:sz w:val="22"/>
                <w:szCs w:val="22"/>
                <w:rtl/>
              </w:rPr>
              <w:t>:</w:t>
            </w:r>
            <w:r w:rsidR="00880631">
              <w:rPr>
                <w:rFonts w:ascii="Arial" w:hAnsi="Arial" w:cs="Arial" w:hint="cs"/>
                <w:bCs/>
                <w:sz w:val="22"/>
                <w:szCs w:val="22"/>
                <w:rtl/>
              </w:rPr>
              <w:t xml:space="preserve"> </w:t>
            </w:r>
            <w:r w:rsidR="00880631" w:rsidRPr="00880631">
              <w:rPr>
                <w:rFonts w:ascii="Arial" w:hAnsi="Arial" w:cs="Arial" w:hint="cs"/>
                <w:b/>
                <w:sz w:val="22"/>
                <w:szCs w:val="22"/>
                <w:rtl/>
              </w:rPr>
              <w:t>העמותה לקידום לימודי כלכלה וחברה</w:t>
            </w:r>
          </w:p>
        </w:tc>
        <w:tc>
          <w:tcPr>
            <w:tcW w:w="4249" w:type="dxa"/>
            <w:gridSpan w:val="2"/>
          </w:tcPr>
          <w:p w:rsidR="00B86B50" w:rsidRPr="00AA290D" w:rsidRDefault="00B86B50" w:rsidP="0059742A">
            <w:pPr>
              <w:rPr>
                <w:rFonts w:ascii="Arial" w:hAnsi="Arial" w:cs="Arial"/>
                <w:b/>
                <w:sz w:val="22"/>
                <w:szCs w:val="22"/>
                <w:highlight w:val="yellow"/>
                <w:rtl/>
              </w:rPr>
            </w:pPr>
          </w:p>
        </w:tc>
      </w:tr>
      <w:tr w:rsidR="00B86B50" w:rsidRPr="00AA290D" w:rsidTr="00C4639D">
        <w:tc>
          <w:tcPr>
            <w:tcW w:w="4047" w:type="dxa"/>
          </w:tcPr>
          <w:p w:rsidR="00B86B50" w:rsidRPr="00AA290D" w:rsidRDefault="00B86B50" w:rsidP="0059742A">
            <w:pPr>
              <w:rPr>
                <w:rFonts w:ascii="Arial" w:hAnsi="Arial" w:cs="Arial"/>
                <w:bCs/>
                <w:sz w:val="22"/>
                <w:szCs w:val="22"/>
                <w:rtl/>
              </w:rPr>
            </w:pPr>
            <w:r w:rsidRPr="00AA290D">
              <w:rPr>
                <w:rFonts w:ascii="Arial" w:hAnsi="Arial" w:cs="Arial"/>
                <w:bCs/>
                <w:sz w:val="22"/>
                <w:szCs w:val="22"/>
                <w:rtl/>
              </w:rPr>
              <w:t xml:space="preserve">מספר </w:t>
            </w:r>
            <w:r w:rsidR="009E3563">
              <w:rPr>
                <w:rFonts w:ascii="Arial" w:hAnsi="Arial" w:cs="Arial" w:hint="cs"/>
                <w:bCs/>
                <w:sz w:val="22"/>
                <w:szCs w:val="22"/>
                <w:rtl/>
              </w:rPr>
              <w:t>נספק</w:t>
            </w:r>
            <w:r w:rsidR="00C4639D">
              <w:rPr>
                <w:rFonts w:ascii="Arial" w:hAnsi="Arial" w:cs="Arial" w:hint="cs"/>
                <w:bCs/>
                <w:sz w:val="22"/>
                <w:szCs w:val="22"/>
                <w:rtl/>
              </w:rPr>
              <w:t>:</w:t>
            </w:r>
          </w:p>
          <w:p w:rsidR="00B86B50" w:rsidRPr="00C4639D" w:rsidRDefault="00880631" w:rsidP="0059742A">
            <w:pPr>
              <w:rPr>
                <w:rFonts w:ascii="Arial" w:hAnsi="Arial" w:cs="Arial"/>
                <w:b/>
                <w:sz w:val="22"/>
                <w:szCs w:val="22"/>
                <w:rtl/>
              </w:rPr>
            </w:pPr>
            <w:proofErr w:type="spellStart"/>
            <w:r>
              <w:rPr>
                <w:rFonts w:ascii="Arial" w:hAnsi="Arial" w:cs="Arial" w:hint="cs"/>
                <w:b/>
                <w:sz w:val="22"/>
                <w:szCs w:val="22"/>
                <w:rtl/>
              </w:rPr>
              <w:t>ע"ר</w:t>
            </w:r>
            <w:proofErr w:type="spellEnd"/>
            <w:r>
              <w:rPr>
                <w:rFonts w:ascii="Arial" w:hAnsi="Arial" w:cs="Arial" w:hint="cs"/>
                <w:b/>
                <w:sz w:val="22"/>
                <w:szCs w:val="22"/>
                <w:rtl/>
              </w:rPr>
              <w:t xml:space="preserve"> 580431237</w:t>
            </w:r>
            <w:r w:rsidR="00B86B50" w:rsidRPr="00C4639D">
              <w:rPr>
                <w:rFonts w:ascii="Arial" w:hAnsi="Arial" w:cs="Arial"/>
                <w:b/>
                <w:sz w:val="22"/>
                <w:szCs w:val="22"/>
                <w:rtl/>
              </w:rPr>
              <w:t xml:space="preserve"> </w:t>
            </w:r>
          </w:p>
        </w:tc>
        <w:tc>
          <w:tcPr>
            <w:tcW w:w="4249" w:type="dxa"/>
            <w:gridSpan w:val="2"/>
          </w:tcPr>
          <w:p w:rsidR="00B86B50" w:rsidRPr="00AA290D" w:rsidRDefault="00B86B50" w:rsidP="0059742A">
            <w:pPr>
              <w:rPr>
                <w:rFonts w:ascii="Arial" w:hAnsi="Arial" w:cs="Arial"/>
                <w:b/>
                <w:sz w:val="22"/>
                <w:szCs w:val="22"/>
                <w:highlight w:val="yellow"/>
                <w:rtl/>
              </w:rPr>
            </w:pPr>
          </w:p>
        </w:tc>
      </w:tr>
      <w:tr w:rsidR="00C4639D" w:rsidRPr="00AA290D" w:rsidTr="00C4639D">
        <w:tc>
          <w:tcPr>
            <w:tcW w:w="4047" w:type="dxa"/>
          </w:tcPr>
          <w:p w:rsidR="00C4639D" w:rsidRPr="003D5311" w:rsidRDefault="00C4639D" w:rsidP="00C4639D">
            <w:pPr>
              <w:spacing w:before="120"/>
              <w:rPr>
                <w:rFonts w:cs="Arial"/>
                <w:bCs/>
                <w:sz w:val="22"/>
                <w:szCs w:val="22"/>
                <w:rtl/>
              </w:rPr>
            </w:pPr>
            <w:r w:rsidRPr="003D5311">
              <w:rPr>
                <w:rFonts w:cs="Arial"/>
                <w:bCs/>
                <w:sz w:val="22"/>
                <w:szCs w:val="22"/>
                <w:rtl/>
              </w:rPr>
              <w:t xml:space="preserve">שיווי ההתקשרות </w:t>
            </w:r>
            <w:r w:rsidR="009E3563">
              <w:rPr>
                <w:rFonts w:cs="Arial" w:hint="cs"/>
                <w:bCs/>
                <w:sz w:val="22"/>
                <w:szCs w:val="22"/>
                <w:rtl/>
              </w:rPr>
              <w:t>עם</w:t>
            </w:r>
            <w:r w:rsidRPr="003D5311">
              <w:rPr>
                <w:rFonts w:cs="Arial"/>
                <w:bCs/>
                <w:sz w:val="22"/>
                <w:szCs w:val="22"/>
                <w:rtl/>
              </w:rPr>
              <w:t xml:space="preserve"> </w:t>
            </w:r>
            <w:r w:rsidR="009E3563">
              <w:rPr>
                <w:rFonts w:cs="Arial" w:hint="cs"/>
                <w:bCs/>
                <w:sz w:val="22"/>
                <w:szCs w:val="22"/>
                <w:rtl/>
              </w:rPr>
              <w:t>הספק</w:t>
            </w:r>
            <w:r w:rsidRPr="003D5311">
              <w:rPr>
                <w:rFonts w:cs="Arial"/>
                <w:bCs/>
                <w:sz w:val="22"/>
                <w:szCs w:val="22"/>
                <w:rtl/>
              </w:rPr>
              <w:t xml:space="preserve"> </w:t>
            </w:r>
            <w:r w:rsidR="009E3563">
              <w:rPr>
                <w:rFonts w:cs="Arial" w:hint="cs"/>
                <w:bCs/>
                <w:sz w:val="22"/>
                <w:szCs w:val="22"/>
                <w:rtl/>
              </w:rPr>
              <w:t>בגין המיזם המשותף</w:t>
            </w:r>
            <w:r w:rsidRPr="003D5311">
              <w:rPr>
                <w:rFonts w:cs="Arial"/>
                <w:b/>
                <w:sz w:val="22"/>
                <w:szCs w:val="22"/>
                <w:rtl/>
              </w:rPr>
              <w:t>:</w:t>
            </w:r>
            <w:r w:rsidR="00880631">
              <w:rPr>
                <w:rFonts w:cs="Arial" w:hint="cs"/>
                <w:bCs/>
                <w:sz w:val="22"/>
                <w:szCs w:val="22"/>
                <w:rtl/>
              </w:rPr>
              <w:t xml:space="preserve"> </w:t>
            </w:r>
            <w:r w:rsidR="00880631" w:rsidRPr="00880631">
              <w:rPr>
                <w:rFonts w:cs="Arial" w:hint="cs"/>
                <w:b/>
                <w:sz w:val="22"/>
                <w:szCs w:val="22"/>
                <w:rtl/>
              </w:rPr>
              <w:t>900,000 ש"ח כולל מע"מ בשנה</w:t>
            </w:r>
          </w:p>
        </w:tc>
        <w:tc>
          <w:tcPr>
            <w:tcW w:w="4249" w:type="dxa"/>
            <w:gridSpan w:val="2"/>
          </w:tcPr>
          <w:p w:rsidR="00C4639D" w:rsidRPr="00AA290D" w:rsidRDefault="00C4639D" w:rsidP="0059742A">
            <w:pPr>
              <w:rPr>
                <w:rFonts w:ascii="Arial" w:hAnsi="Arial" w:cs="Arial"/>
                <w:b/>
                <w:sz w:val="22"/>
                <w:szCs w:val="22"/>
                <w:highlight w:val="yellow"/>
                <w:rtl/>
              </w:rPr>
            </w:pPr>
          </w:p>
        </w:tc>
      </w:tr>
      <w:tr w:rsidR="009E3563" w:rsidRPr="00AA290D" w:rsidTr="00053DDB">
        <w:trPr>
          <w:trHeight w:val="540"/>
        </w:trPr>
        <w:tc>
          <w:tcPr>
            <w:tcW w:w="4047" w:type="dxa"/>
            <w:vMerge w:val="restart"/>
          </w:tcPr>
          <w:p w:rsidR="009E3563" w:rsidRDefault="009E3563" w:rsidP="00C4639D">
            <w:pPr>
              <w:spacing w:before="120"/>
              <w:rPr>
                <w:rFonts w:cs="Arial"/>
                <w:bCs/>
                <w:sz w:val="22"/>
                <w:szCs w:val="22"/>
                <w:rtl/>
              </w:rPr>
            </w:pPr>
            <w:r>
              <w:rPr>
                <w:rFonts w:cs="Arial" w:hint="cs"/>
                <w:bCs/>
                <w:sz w:val="22"/>
                <w:szCs w:val="22"/>
                <w:rtl/>
              </w:rPr>
              <w:t xml:space="preserve">משתתפים נוספים במיזם </w:t>
            </w:r>
          </w:p>
          <w:p w:rsidR="009E3563" w:rsidRPr="009E3563" w:rsidRDefault="00880631" w:rsidP="009E3563">
            <w:pPr>
              <w:spacing w:before="120"/>
              <w:rPr>
                <w:rFonts w:cs="Arial"/>
                <w:b/>
                <w:sz w:val="22"/>
                <w:szCs w:val="22"/>
                <w:rtl/>
              </w:rPr>
            </w:pPr>
            <w:r>
              <w:rPr>
                <w:rFonts w:cs="Arial" w:hint="cs"/>
                <w:b/>
                <w:sz w:val="22"/>
                <w:szCs w:val="22"/>
                <w:rtl/>
              </w:rPr>
              <w:t>ללא</w:t>
            </w:r>
          </w:p>
          <w:p w:rsidR="009E3563" w:rsidRDefault="009E3563" w:rsidP="00C4639D">
            <w:pPr>
              <w:spacing w:before="120"/>
              <w:rPr>
                <w:rFonts w:cs="Arial"/>
                <w:bCs/>
                <w:sz w:val="22"/>
                <w:szCs w:val="22"/>
                <w:rtl/>
              </w:rPr>
            </w:pPr>
          </w:p>
          <w:p w:rsidR="009E3563" w:rsidRPr="003D5311" w:rsidRDefault="009E3563" w:rsidP="00C4639D">
            <w:pPr>
              <w:spacing w:before="120"/>
              <w:rPr>
                <w:rFonts w:cs="Arial"/>
                <w:bCs/>
                <w:sz w:val="22"/>
                <w:szCs w:val="22"/>
                <w:rtl/>
              </w:rPr>
            </w:pPr>
          </w:p>
        </w:tc>
        <w:tc>
          <w:tcPr>
            <w:tcW w:w="2124" w:type="dxa"/>
          </w:tcPr>
          <w:p w:rsidR="009E3563" w:rsidRPr="00AA290D" w:rsidRDefault="00880631" w:rsidP="0059742A">
            <w:pPr>
              <w:rPr>
                <w:rFonts w:ascii="Arial" w:hAnsi="Arial" w:cs="Arial"/>
                <w:b/>
                <w:sz w:val="22"/>
                <w:szCs w:val="22"/>
                <w:highlight w:val="yellow"/>
                <w:rtl/>
              </w:rPr>
            </w:pPr>
            <w:r w:rsidRPr="00AA290D">
              <w:rPr>
                <w:rFonts w:ascii="Wingdings" w:hAnsi="Wingdings" w:cs="Arial"/>
                <w:b/>
                <w:sz w:val="28"/>
                <w:szCs w:val="28"/>
              </w:rPr>
              <w:sym w:font="Wingdings" w:char="F072"/>
            </w:r>
            <w:r>
              <w:rPr>
                <w:rFonts w:ascii="Arial" w:hAnsi="Arial" w:cs="Arial" w:hint="cs"/>
                <w:b/>
                <w:sz w:val="22"/>
                <w:szCs w:val="22"/>
                <w:rtl/>
              </w:rPr>
              <w:t xml:space="preserve"> </w:t>
            </w:r>
            <w:r w:rsidR="009E3563">
              <w:rPr>
                <w:rFonts w:ascii="Arial" w:hAnsi="Arial" w:cs="Arial" w:hint="cs"/>
                <w:b/>
                <w:sz w:val="22"/>
                <w:szCs w:val="22"/>
                <w:rtl/>
              </w:rPr>
              <w:t>יש משתתפים נוספים</w:t>
            </w:r>
          </w:p>
        </w:tc>
        <w:tc>
          <w:tcPr>
            <w:tcW w:w="2125" w:type="dxa"/>
          </w:tcPr>
          <w:p w:rsidR="009E3563" w:rsidRPr="00AA290D" w:rsidRDefault="009E3563" w:rsidP="0059742A">
            <w:pPr>
              <w:rPr>
                <w:rFonts w:ascii="Arial" w:hAnsi="Arial" w:cs="Arial"/>
                <w:b/>
                <w:sz w:val="22"/>
                <w:szCs w:val="22"/>
                <w:highlight w:val="yellow"/>
                <w:rtl/>
              </w:rPr>
            </w:pPr>
            <w:r>
              <w:rPr>
                <w:rFonts w:ascii="Arial" w:hAnsi="Arial" w:cs="Arial" w:hint="cs"/>
                <w:b/>
                <w:sz w:val="22"/>
                <w:szCs w:val="22"/>
                <w:rtl/>
              </w:rPr>
              <w:t xml:space="preserve"> </w:t>
            </w:r>
            <w:r w:rsidR="00880631" w:rsidRPr="00AA290D">
              <w:rPr>
                <w:rFonts w:ascii="Wingdings" w:hAnsi="Wingdings" w:cs="Arial"/>
                <w:b/>
                <w:sz w:val="28"/>
                <w:szCs w:val="28"/>
              </w:rPr>
              <w:t></w:t>
            </w:r>
            <w:r w:rsidR="00880631" w:rsidRPr="00AA290D">
              <w:rPr>
                <w:rFonts w:ascii="Arial" w:hAnsi="Arial" w:cs="Arial"/>
                <w:b/>
                <w:sz w:val="22"/>
                <w:szCs w:val="22"/>
                <w:rtl/>
              </w:rPr>
              <w:t xml:space="preserve"> </w:t>
            </w:r>
            <w:r>
              <w:rPr>
                <w:rFonts w:ascii="Arial" w:hAnsi="Arial" w:cs="Arial" w:hint="cs"/>
                <w:b/>
                <w:sz w:val="22"/>
                <w:szCs w:val="22"/>
                <w:rtl/>
              </w:rPr>
              <w:t>אין משתתפים נוספים</w:t>
            </w:r>
          </w:p>
        </w:tc>
      </w:tr>
      <w:tr w:rsidR="009E3563" w:rsidRPr="00AA290D" w:rsidTr="00CE5246">
        <w:trPr>
          <w:trHeight w:val="540"/>
        </w:trPr>
        <w:tc>
          <w:tcPr>
            <w:tcW w:w="4047" w:type="dxa"/>
            <w:vMerge/>
          </w:tcPr>
          <w:p w:rsidR="009E3563" w:rsidRDefault="009E3563" w:rsidP="00C4639D">
            <w:pPr>
              <w:spacing w:before="120"/>
              <w:rPr>
                <w:rFonts w:cs="Arial"/>
                <w:bCs/>
                <w:sz w:val="22"/>
                <w:szCs w:val="22"/>
                <w:rtl/>
              </w:rPr>
            </w:pPr>
          </w:p>
        </w:tc>
        <w:tc>
          <w:tcPr>
            <w:tcW w:w="4249" w:type="dxa"/>
            <w:gridSpan w:val="2"/>
          </w:tcPr>
          <w:p w:rsidR="009E3563" w:rsidRDefault="009E3563" w:rsidP="0059742A">
            <w:pPr>
              <w:rPr>
                <w:rFonts w:cs="Arial"/>
                <w:bCs/>
                <w:sz w:val="22"/>
                <w:szCs w:val="22"/>
                <w:rtl/>
              </w:rPr>
            </w:pPr>
            <w:r w:rsidRPr="009E3563">
              <w:rPr>
                <w:rFonts w:ascii="Arial" w:hAnsi="Arial" w:cs="Arial" w:hint="cs"/>
                <w:b/>
                <w:sz w:val="22"/>
                <w:szCs w:val="22"/>
                <w:rtl/>
              </w:rPr>
              <w:t>ככל שיש משתתפים נוספים:</w:t>
            </w:r>
            <w:r w:rsidRPr="003D5311">
              <w:rPr>
                <w:rFonts w:cs="Arial"/>
                <w:bCs/>
                <w:sz w:val="22"/>
                <w:szCs w:val="22"/>
                <w:rtl/>
              </w:rPr>
              <w:t xml:space="preserve"> </w:t>
            </w:r>
          </w:p>
          <w:p w:rsidR="009E3563" w:rsidRDefault="009E3563" w:rsidP="0059742A">
            <w:pPr>
              <w:rPr>
                <w:rFonts w:cs="Arial"/>
                <w:bCs/>
                <w:sz w:val="22"/>
                <w:szCs w:val="22"/>
                <w:rtl/>
              </w:rPr>
            </w:pPr>
          </w:p>
          <w:p w:rsidR="009E3563" w:rsidRDefault="009E3563" w:rsidP="0059742A">
            <w:pPr>
              <w:pBdr>
                <w:top w:val="single" w:sz="12" w:space="1" w:color="auto"/>
                <w:bottom w:val="single" w:sz="12" w:space="1" w:color="auto"/>
              </w:pBdr>
              <w:rPr>
                <w:rFonts w:cs="Arial"/>
                <w:bCs/>
                <w:sz w:val="22"/>
                <w:szCs w:val="22"/>
                <w:rtl/>
              </w:rPr>
            </w:pPr>
          </w:p>
          <w:p w:rsidR="009E3563" w:rsidRDefault="009E3563" w:rsidP="0059742A">
            <w:pPr>
              <w:rPr>
                <w:rFonts w:cs="Arial"/>
                <w:bCs/>
                <w:sz w:val="22"/>
                <w:szCs w:val="22"/>
                <w:rtl/>
              </w:rPr>
            </w:pPr>
          </w:p>
          <w:p w:rsidR="009E3563" w:rsidRPr="009E3563" w:rsidRDefault="009E3563" w:rsidP="0059742A">
            <w:pPr>
              <w:rPr>
                <w:rFonts w:ascii="Arial" w:hAnsi="Arial" w:cs="Arial"/>
                <w:b/>
                <w:sz w:val="22"/>
                <w:szCs w:val="22"/>
                <w:rtl/>
              </w:rPr>
            </w:pPr>
            <w:r w:rsidRPr="003D5311">
              <w:rPr>
                <w:rFonts w:cs="Arial"/>
                <w:bCs/>
                <w:sz w:val="22"/>
                <w:szCs w:val="22"/>
                <w:rtl/>
              </w:rPr>
              <w:t xml:space="preserve">שיווי ההתקשרות של ארגונים נוספים, יש לציין שם הארגון והסכום אותו הוא משלם </w:t>
            </w:r>
            <w:r w:rsidRPr="00C4639D">
              <w:rPr>
                <w:rFonts w:cs="Arial" w:hint="cs"/>
                <w:b/>
                <w:sz w:val="22"/>
                <w:szCs w:val="22"/>
                <w:rtl/>
              </w:rPr>
              <w:t>(</w:t>
            </w:r>
            <w:r w:rsidRPr="003D5311">
              <w:rPr>
                <w:rFonts w:cs="Arial"/>
                <w:b/>
                <w:sz w:val="22"/>
                <w:szCs w:val="22"/>
                <w:rtl/>
              </w:rPr>
              <w:t>בש"ח כולל מע"מ</w:t>
            </w:r>
            <w:r>
              <w:rPr>
                <w:rFonts w:cs="Arial" w:hint="cs"/>
                <w:b/>
                <w:sz w:val="22"/>
                <w:szCs w:val="22"/>
                <w:rtl/>
              </w:rPr>
              <w:t>)</w:t>
            </w:r>
          </w:p>
        </w:tc>
      </w:tr>
      <w:tr w:rsidR="00C4639D" w:rsidRPr="00AA290D" w:rsidTr="00C4639D">
        <w:tc>
          <w:tcPr>
            <w:tcW w:w="4047" w:type="dxa"/>
          </w:tcPr>
          <w:p w:rsidR="00C4639D" w:rsidRPr="003D5311" w:rsidRDefault="00C4639D" w:rsidP="00C4639D">
            <w:pPr>
              <w:spacing w:before="120"/>
              <w:rPr>
                <w:rFonts w:cs="Arial"/>
                <w:bCs/>
                <w:sz w:val="22"/>
                <w:szCs w:val="22"/>
                <w:rtl/>
              </w:rPr>
            </w:pPr>
            <w:r w:rsidRPr="003D5311">
              <w:rPr>
                <w:rFonts w:cs="Arial"/>
                <w:bCs/>
                <w:sz w:val="22"/>
                <w:szCs w:val="22"/>
                <w:rtl/>
              </w:rPr>
              <w:t>שווי עלות כל המיזם</w:t>
            </w:r>
            <w:r w:rsidRPr="003D5311">
              <w:rPr>
                <w:rFonts w:cs="Arial"/>
                <w:b/>
                <w:sz w:val="22"/>
                <w:szCs w:val="22"/>
                <w:rtl/>
              </w:rPr>
              <w:t xml:space="preserve">:  </w:t>
            </w:r>
            <w:r w:rsidR="00880631" w:rsidRPr="00880631">
              <w:rPr>
                <w:rFonts w:cs="Arial" w:hint="cs"/>
                <w:b/>
                <w:sz w:val="22"/>
                <w:szCs w:val="22"/>
                <w:rtl/>
              </w:rPr>
              <w:t>1,800,000 ש"ח כולל מע"מ בשנה</w:t>
            </w:r>
          </w:p>
        </w:tc>
        <w:tc>
          <w:tcPr>
            <w:tcW w:w="4249" w:type="dxa"/>
            <w:gridSpan w:val="2"/>
          </w:tcPr>
          <w:p w:rsidR="00C4639D" w:rsidRPr="00AA290D" w:rsidRDefault="00C4639D" w:rsidP="0059742A">
            <w:pPr>
              <w:rPr>
                <w:rFonts w:ascii="Arial" w:hAnsi="Arial" w:cs="Arial"/>
                <w:b/>
                <w:sz w:val="22"/>
                <w:szCs w:val="22"/>
                <w:highlight w:val="yellow"/>
                <w:rtl/>
              </w:rPr>
            </w:pPr>
          </w:p>
        </w:tc>
      </w:tr>
      <w:tr w:rsidR="00B86B50" w:rsidRPr="00AA290D" w:rsidTr="00C4639D">
        <w:tc>
          <w:tcPr>
            <w:tcW w:w="4047" w:type="dxa"/>
          </w:tcPr>
          <w:p w:rsidR="00B86B50" w:rsidRPr="00C4639D" w:rsidRDefault="00C4639D" w:rsidP="00C4639D">
            <w:pPr>
              <w:spacing w:before="120"/>
              <w:rPr>
                <w:rFonts w:cs="Arial"/>
                <w:b/>
                <w:sz w:val="22"/>
                <w:szCs w:val="22"/>
                <w:rtl/>
              </w:rPr>
            </w:pPr>
            <w:r w:rsidRPr="00AA290D">
              <w:rPr>
                <w:rFonts w:ascii="Arial" w:hAnsi="Arial" w:cs="Arial"/>
                <w:bCs/>
                <w:sz w:val="22"/>
                <w:szCs w:val="22"/>
                <w:rtl/>
              </w:rPr>
              <w:t>תקופת ההתקשרות:</w:t>
            </w:r>
            <w:r w:rsidR="00880631">
              <w:rPr>
                <w:rFonts w:cs="Arial" w:hint="cs"/>
                <w:b/>
                <w:sz w:val="22"/>
                <w:szCs w:val="22"/>
                <w:rtl/>
              </w:rPr>
              <w:t xml:space="preserve"> מיום 21.09.2026 ועד ליום 31.08.2031</w:t>
            </w:r>
          </w:p>
        </w:tc>
        <w:tc>
          <w:tcPr>
            <w:tcW w:w="4249" w:type="dxa"/>
            <w:gridSpan w:val="2"/>
          </w:tcPr>
          <w:p w:rsidR="00B86B50" w:rsidRPr="00AA290D" w:rsidRDefault="00B86B50" w:rsidP="0059742A">
            <w:pPr>
              <w:rPr>
                <w:rFonts w:ascii="Arial" w:hAnsi="Arial" w:cs="Arial"/>
                <w:b/>
                <w:sz w:val="22"/>
                <w:szCs w:val="22"/>
                <w:highlight w:val="yellow"/>
                <w:rtl/>
              </w:rPr>
            </w:pPr>
          </w:p>
        </w:tc>
      </w:tr>
    </w:tbl>
    <w:p w:rsidR="00B86B50" w:rsidRPr="00AA290D" w:rsidRDefault="00B86B50" w:rsidP="00B86B50">
      <w:pPr>
        <w:rPr>
          <w:rFonts w:ascii="Arial" w:hAnsi="Arial" w:cs="Arial"/>
          <w:bCs/>
          <w:rtl/>
        </w:rPr>
      </w:pPr>
    </w:p>
    <w:p w:rsidR="00B86B50" w:rsidRPr="00AA290D" w:rsidRDefault="00B86B50" w:rsidP="00510429">
      <w:pPr>
        <w:jc w:val="both"/>
        <w:rPr>
          <w:rFonts w:ascii="Arial" w:hAnsi="Arial" w:cs="Arial"/>
          <w:bCs/>
          <w:rtl/>
        </w:rPr>
      </w:pPr>
      <w:r w:rsidRPr="00AA290D">
        <w:rPr>
          <w:rFonts w:ascii="Arial" w:hAnsi="Arial" w:cs="Arial"/>
          <w:bCs/>
          <w:rtl/>
        </w:rPr>
        <w:t xml:space="preserve">נימוקים </w:t>
      </w:r>
      <w:r w:rsidR="00C4639D">
        <w:rPr>
          <w:rFonts w:ascii="Arial" w:hAnsi="Arial" w:cs="Arial" w:hint="cs"/>
          <w:bCs/>
          <w:rtl/>
        </w:rPr>
        <w:t xml:space="preserve">לגבי </w:t>
      </w:r>
      <w:r w:rsidR="00510429">
        <w:rPr>
          <w:rFonts w:ascii="Arial" w:hAnsi="Arial" w:cs="Arial" w:hint="cs"/>
          <w:bCs/>
          <w:rtl/>
        </w:rPr>
        <w:t>אישור ההתקשרות עם הגוף במסגרת מיזם משותף</w:t>
      </w:r>
    </w:p>
    <w:p w:rsidR="00B86B50" w:rsidRPr="00AA290D" w:rsidRDefault="00B86B50" w:rsidP="00510429">
      <w:pPr>
        <w:spacing w:line="360" w:lineRule="auto"/>
        <w:jc w:val="both"/>
        <w:rPr>
          <w:rFonts w:ascii="Arial" w:hAnsi="Arial" w:cs="Arial"/>
          <w:bCs/>
          <w:sz w:val="22"/>
          <w:szCs w:val="22"/>
          <w:rtl/>
        </w:rPr>
      </w:pPr>
      <w:r w:rsidRPr="00AA290D">
        <w:rPr>
          <w:rFonts w:ascii="Arial" w:hAnsi="Arial" w:cs="Arial"/>
          <w:bCs/>
          <w:sz w:val="22"/>
          <w:szCs w:val="22"/>
          <w:rtl/>
        </w:rPr>
        <w:t xml:space="preserve">נא להתייחס לסעיפים הבאים: </w:t>
      </w:r>
    </w:p>
    <w:p w:rsidR="00510429" w:rsidRPr="00510429" w:rsidRDefault="00510429" w:rsidP="00510429">
      <w:pPr>
        <w:pStyle w:val="ListParagraph"/>
        <w:numPr>
          <w:ilvl w:val="0"/>
          <w:numId w:val="2"/>
        </w:numPr>
        <w:spacing w:before="120"/>
        <w:jc w:val="both"/>
        <w:rPr>
          <w:rFonts w:cs="Arial"/>
          <w:b/>
          <w:sz w:val="22"/>
          <w:szCs w:val="22"/>
        </w:rPr>
      </w:pPr>
      <w:r w:rsidRPr="00510429">
        <w:rPr>
          <w:rFonts w:cs="Arial"/>
          <w:b/>
          <w:sz w:val="22"/>
          <w:szCs w:val="22"/>
          <w:rtl/>
        </w:rPr>
        <w:t>ייחודיות השותף במיזם</w:t>
      </w:r>
      <w:r>
        <w:rPr>
          <w:rFonts w:cs="Arial" w:hint="cs"/>
          <w:b/>
          <w:sz w:val="22"/>
          <w:szCs w:val="22"/>
          <w:rtl/>
        </w:rPr>
        <w:t>:</w:t>
      </w:r>
    </w:p>
    <w:p w:rsidR="00510429" w:rsidRDefault="00510429" w:rsidP="00510429">
      <w:pPr>
        <w:pStyle w:val="ListParagraph"/>
        <w:numPr>
          <w:ilvl w:val="1"/>
          <w:numId w:val="2"/>
        </w:numPr>
        <w:spacing w:before="120"/>
        <w:jc w:val="both"/>
        <w:rPr>
          <w:rFonts w:cs="Arial"/>
          <w:b/>
          <w:sz w:val="22"/>
          <w:szCs w:val="22"/>
        </w:rPr>
      </w:pPr>
      <w:r w:rsidRPr="00510429">
        <w:rPr>
          <w:rFonts w:cs="Arial"/>
          <w:b/>
          <w:sz w:val="22"/>
          <w:szCs w:val="22"/>
          <w:rtl/>
        </w:rPr>
        <w:t>הערך המוסף המקצועי עבור המשרד בביצוע המיזם</w:t>
      </w:r>
      <w:r>
        <w:rPr>
          <w:rFonts w:cs="Arial" w:hint="cs"/>
          <w:b/>
          <w:sz w:val="22"/>
          <w:szCs w:val="22"/>
          <w:rtl/>
        </w:rPr>
        <w:t>.</w:t>
      </w:r>
    </w:p>
    <w:p w:rsidR="00510429" w:rsidRDefault="00510429" w:rsidP="00510429">
      <w:pPr>
        <w:pStyle w:val="ListParagraph"/>
        <w:numPr>
          <w:ilvl w:val="1"/>
          <w:numId w:val="2"/>
        </w:numPr>
        <w:spacing w:before="120"/>
        <w:jc w:val="both"/>
        <w:rPr>
          <w:rFonts w:cs="Arial"/>
          <w:b/>
          <w:sz w:val="22"/>
          <w:szCs w:val="22"/>
        </w:rPr>
      </w:pPr>
      <w:r w:rsidRPr="00510429">
        <w:rPr>
          <w:rFonts w:cs="Arial"/>
          <w:b/>
          <w:sz w:val="22"/>
          <w:szCs w:val="22"/>
          <w:rtl/>
        </w:rPr>
        <w:t>המומחיות הייחודית של הספק בתחום</w:t>
      </w:r>
      <w:r>
        <w:rPr>
          <w:rFonts w:cs="Arial" w:hint="cs"/>
          <w:b/>
          <w:sz w:val="22"/>
          <w:szCs w:val="22"/>
          <w:rtl/>
        </w:rPr>
        <w:t>.</w:t>
      </w:r>
    </w:p>
    <w:p w:rsidR="00510429" w:rsidRPr="00510429" w:rsidRDefault="00510429" w:rsidP="00510429">
      <w:pPr>
        <w:pStyle w:val="ListParagraph"/>
        <w:numPr>
          <w:ilvl w:val="0"/>
          <w:numId w:val="2"/>
        </w:numPr>
        <w:spacing w:before="120"/>
        <w:jc w:val="both"/>
        <w:rPr>
          <w:rFonts w:cs="Arial"/>
          <w:b/>
          <w:sz w:val="22"/>
          <w:szCs w:val="22"/>
          <w:rtl/>
        </w:rPr>
      </w:pPr>
      <w:r w:rsidRPr="00510429">
        <w:rPr>
          <w:rFonts w:cs="Arial"/>
          <w:b/>
          <w:sz w:val="22"/>
          <w:szCs w:val="22"/>
          <w:rtl/>
        </w:rPr>
        <w:t>מעורבות המשרד במיזם (יש להסביר כיצד המשרד</w:t>
      </w:r>
      <w:r w:rsidRPr="00510429">
        <w:rPr>
          <w:rFonts w:cs="Arial" w:hint="cs"/>
          <w:b/>
          <w:sz w:val="22"/>
          <w:szCs w:val="22"/>
          <w:rtl/>
        </w:rPr>
        <w:t xml:space="preserve"> הוא</w:t>
      </w:r>
      <w:r w:rsidRPr="00510429">
        <w:rPr>
          <w:rFonts w:cs="Arial"/>
          <w:b/>
          <w:sz w:val="22"/>
          <w:szCs w:val="22"/>
          <w:rtl/>
        </w:rPr>
        <w:t xml:space="preserve"> שותף פעיל במיזם ואינו רק הגוף שממן את המיזם)</w:t>
      </w:r>
      <w:r w:rsidRPr="00510429">
        <w:rPr>
          <w:rFonts w:cs="Arial" w:hint="cs"/>
          <w:b/>
          <w:sz w:val="22"/>
          <w:szCs w:val="22"/>
          <w:rtl/>
        </w:rPr>
        <w:t>.</w:t>
      </w:r>
    </w:p>
    <w:p w:rsidR="00510429" w:rsidRDefault="00510429" w:rsidP="00510429">
      <w:pPr>
        <w:pStyle w:val="ListParagraph"/>
        <w:numPr>
          <w:ilvl w:val="0"/>
          <w:numId w:val="2"/>
        </w:numPr>
        <w:spacing w:line="360" w:lineRule="auto"/>
        <w:jc w:val="both"/>
        <w:rPr>
          <w:rFonts w:ascii="Arial" w:hAnsi="Arial" w:cs="Arial"/>
          <w:b/>
          <w:sz w:val="22"/>
          <w:szCs w:val="22"/>
        </w:rPr>
      </w:pPr>
      <w:r w:rsidRPr="00510429">
        <w:rPr>
          <w:rFonts w:ascii="Arial" w:hAnsi="Arial" w:cs="Arial" w:hint="cs"/>
          <w:b/>
          <w:sz w:val="22"/>
          <w:szCs w:val="22"/>
          <w:rtl/>
        </w:rPr>
        <w:t>ה</w:t>
      </w:r>
      <w:r w:rsidRPr="00510429">
        <w:rPr>
          <w:rFonts w:cs="Arial" w:hint="cs"/>
          <w:b/>
          <w:sz w:val="22"/>
          <w:szCs w:val="22"/>
          <w:rtl/>
        </w:rPr>
        <w:t>ע</w:t>
      </w:r>
      <w:r w:rsidRPr="00510429">
        <w:rPr>
          <w:rFonts w:ascii="Arial" w:hAnsi="Arial" w:cs="Arial"/>
          <w:b/>
          <w:sz w:val="22"/>
          <w:szCs w:val="22"/>
          <w:rtl/>
        </w:rPr>
        <w:t xml:space="preserve">רך </w:t>
      </w:r>
      <w:r w:rsidRPr="00510429">
        <w:rPr>
          <w:rFonts w:ascii="Arial" w:hAnsi="Arial" w:cs="Arial" w:hint="cs"/>
          <w:b/>
          <w:sz w:val="22"/>
          <w:szCs w:val="22"/>
          <w:rtl/>
        </w:rPr>
        <w:t>ה</w:t>
      </w:r>
      <w:r w:rsidRPr="00510429">
        <w:rPr>
          <w:rFonts w:ascii="Arial" w:hAnsi="Arial" w:cs="Arial"/>
          <w:b/>
          <w:sz w:val="22"/>
          <w:szCs w:val="22"/>
          <w:rtl/>
        </w:rPr>
        <w:t>מוסף בעריכת המיזם ללא כוונת רווח על פני התקשרות במכרז</w:t>
      </w:r>
      <w:r>
        <w:rPr>
          <w:rFonts w:ascii="Arial" w:hAnsi="Arial" w:cs="Arial" w:hint="cs"/>
          <w:b/>
          <w:sz w:val="22"/>
          <w:szCs w:val="22"/>
          <w:rtl/>
        </w:rPr>
        <w:t xml:space="preserve">, לרבות </w:t>
      </w:r>
      <w:r w:rsidRPr="00510429">
        <w:rPr>
          <w:rFonts w:ascii="Arial" w:hAnsi="Arial" w:cs="Arial"/>
          <w:b/>
          <w:sz w:val="22"/>
          <w:szCs w:val="22"/>
          <w:rtl/>
        </w:rPr>
        <w:t>היתרון הכלכלי בעריכת ההתקשרות כמיזם משותף, וזאת בשים לב להשתתפות של הספק במיזם, וכן במומחיות של הספק</w:t>
      </w:r>
      <w:r w:rsidRPr="00510429">
        <w:rPr>
          <w:rFonts w:ascii="Arial" w:hAnsi="Arial" w:cs="Arial" w:hint="cs"/>
          <w:b/>
          <w:sz w:val="22"/>
          <w:szCs w:val="22"/>
          <w:rtl/>
        </w:rPr>
        <w:t>.</w:t>
      </w:r>
    </w:p>
    <w:p w:rsidR="00510429" w:rsidRDefault="00510429" w:rsidP="00596B4E">
      <w:pPr>
        <w:pStyle w:val="ListParagraph"/>
        <w:numPr>
          <w:ilvl w:val="0"/>
          <w:numId w:val="2"/>
        </w:numPr>
        <w:spacing w:line="360" w:lineRule="auto"/>
        <w:jc w:val="both"/>
        <w:rPr>
          <w:rFonts w:ascii="Arial" w:hAnsi="Arial" w:cs="Arial"/>
          <w:b/>
          <w:sz w:val="22"/>
          <w:szCs w:val="22"/>
        </w:rPr>
      </w:pPr>
      <w:r>
        <w:rPr>
          <w:rFonts w:ascii="Arial" w:hAnsi="Arial" w:cs="Arial" w:hint="cs"/>
          <w:b/>
          <w:sz w:val="22"/>
          <w:szCs w:val="22"/>
          <w:rtl/>
        </w:rPr>
        <w:t xml:space="preserve">נימוקי החלטת ועדת המכרזים כי </w:t>
      </w:r>
      <w:r>
        <w:rPr>
          <w:rFonts w:cs="Arial" w:hint="cs"/>
          <w:b/>
          <w:sz w:val="22"/>
          <w:szCs w:val="22"/>
          <w:rtl/>
        </w:rPr>
        <w:t>מדובר בהתקשרות לביצוע עסקה</w:t>
      </w:r>
      <w:r w:rsidRPr="00254047">
        <w:rPr>
          <w:rFonts w:cs="Arial"/>
          <w:b/>
          <w:sz w:val="22"/>
          <w:szCs w:val="22"/>
          <w:rtl/>
        </w:rPr>
        <w:t xml:space="preserve"> ולא בתמיכה.</w:t>
      </w:r>
    </w:p>
    <w:p w:rsidR="00880631" w:rsidRDefault="00880631" w:rsidP="00880631">
      <w:pPr>
        <w:spacing w:line="360" w:lineRule="auto"/>
        <w:jc w:val="both"/>
        <w:rPr>
          <w:rFonts w:ascii="Arial" w:hAnsi="Arial" w:cs="Arial"/>
          <w:b/>
          <w:sz w:val="22"/>
          <w:szCs w:val="22"/>
          <w:rtl/>
        </w:rPr>
      </w:pPr>
    </w:p>
    <w:p w:rsidR="00880631" w:rsidRPr="00880631" w:rsidRDefault="00880631" w:rsidP="00880631">
      <w:pPr>
        <w:spacing w:line="360" w:lineRule="auto"/>
        <w:jc w:val="both"/>
        <w:rPr>
          <w:rFonts w:ascii="Arial" w:hAnsi="Arial" w:cs="Arial"/>
          <w:bCs/>
          <w:sz w:val="22"/>
          <w:szCs w:val="22"/>
          <w:u w:val="single"/>
          <w:rtl/>
        </w:rPr>
      </w:pPr>
      <w:r w:rsidRPr="00880631">
        <w:rPr>
          <w:rFonts w:ascii="Arial" w:hAnsi="Arial" w:cs="Arial" w:hint="cs"/>
          <w:bCs/>
          <w:sz w:val="22"/>
          <w:szCs w:val="22"/>
          <w:u w:val="single"/>
          <w:rtl/>
        </w:rPr>
        <w:t>נימוקים:</w:t>
      </w:r>
    </w:p>
    <w:p w:rsidR="00880631" w:rsidRDefault="00880631" w:rsidP="00880631">
      <w:pPr>
        <w:spacing w:line="360" w:lineRule="auto"/>
        <w:jc w:val="both"/>
        <w:rPr>
          <w:rFonts w:ascii="Arial" w:hAnsi="Arial" w:cs="Arial"/>
          <w:b/>
          <w:sz w:val="22"/>
          <w:szCs w:val="22"/>
          <w:rtl/>
        </w:rPr>
      </w:pPr>
    </w:p>
    <w:p w:rsid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לעמותה ערך מוסף מקצועי ייחודי עבור משרד האוצר, הנובע מהפעלת תוכנית קיימת ומנוסה המשלבת הכשרה של סטודנטים מצטיינים עם ביצוע עבודות כלכליות יישומיות עבור גופים ציבוריים. המיזם מאפשר למשרד לקבל תוצרים מקצועיים תומכי החלטה בסוגיות המצויות בליבת עבודתו, ובמקביל לחשוף סטודנטים איכותיים לעבודת משרד האוצר ולחזק את עתודת הכלכלנים לשירות הציבורי.</w:t>
      </w:r>
    </w:p>
    <w:p w:rsidR="00880631" w:rsidRDefault="00880631" w:rsidP="00880631">
      <w:pPr>
        <w:spacing w:line="360" w:lineRule="auto"/>
        <w:jc w:val="both"/>
        <w:rPr>
          <w:rFonts w:ascii="Arial" w:hAnsi="Arial" w:cs="Arial"/>
          <w:b/>
          <w:sz w:val="22"/>
          <w:szCs w:val="22"/>
          <w:rtl/>
        </w:rPr>
      </w:pPr>
    </w:p>
    <w:p w:rsid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מומחיות העמותה נובעת מפעילותה השוטפת בתחום מזה למעלה מעשור, לרבות מיון והכשרת סטודנטים, ליווי פדגוגי ומתודולוגי, הפעלת מנחים מקצועיים ומתמחי המשך, וביצוע ניירות מדיניות, חוות דעת כלכליות ומחקרים תומכי החלטה עבור משרדי ממשלה וגופים ציבוריים. לפיכך, מדובר בגוף בעל ניסיון מוכח, תשתית מקצועית קיימת ומתודולוגיית עבודה סדורה בתחום המיזם.</w:t>
      </w:r>
    </w:p>
    <w:p w:rsidR="00880631" w:rsidRDefault="00880631" w:rsidP="00880631">
      <w:pPr>
        <w:spacing w:line="360" w:lineRule="auto"/>
        <w:jc w:val="both"/>
        <w:rPr>
          <w:rFonts w:ascii="Arial" w:hAnsi="Arial" w:cs="Arial"/>
          <w:b/>
          <w:sz w:val="22"/>
          <w:szCs w:val="22"/>
          <w:rtl/>
        </w:rPr>
      </w:pPr>
    </w:p>
    <w:p w:rsid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 xml:space="preserve">משרד האוצר יהיה שותף פעיל </w:t>
      </w:r>
      <w:r>
        <w:rPr>
          <w:rFonts w:ascii="Arial" w:hAnsi="Arial" w:cs="Arial" w:hint="cs"/>
          <w:b/>
          <w:sz w:val="22"/>
          <w:szCs w:val="22"/>
          <w:rtl/>
        </w:rPr>
        <w:t xml:space="preserve">מאוד </w:t>
      </w:r>
      <w:r w:rsidRPr="00880631">
        <w:rPr>
          <w:rFonts w:ascii="Arial" w:hAnsi="Arial" w:cs="Arial"/>
          <w:b/>
          <w:sz w:val="22"/>
          <w:szCs w:val="22"/>
          <w:rtl/>
        </w:rPr>
        <w:t>במיזם. מעורבותו תכלול הפצת קול קורא פנימי לאגפי המשרד, בחירה משותפת של נושאי הפרויקטים, מינוי אנשי קשר מקצועיים מטעם האגפים המזמינים, העמדת מידע ונתונים רלוונטיים, השתתפות בפגישות עבודה ומתן משוב מקצועי על תוצרי הביניים והתוצרים הסופיים. בנוסף, המשרד יהיה שותף לפעילויות החשיפה לסטודנטים, לרבות הצגת עבודת אגפי האוצר, תפקידי הכלכלנים ומסלולי ההשתלבות במשרד.</w:t>
      </w:r>
    </w:p>
    <w:p w:rsidR="00880631" w:rsidRDefault="00880631" w:rsidP="00880631">
      <w:pPr>
        <w:spacing w:line="360" w:lineRule="auto"/>
        <w:jc w:val="both"/>
        <w:rPr>
          <w:rFonts w:ascii="Arial" w:hAnsi="Arial" w:cs="Arial"/>
          <w:b/>
          <w:sz w:val="22"/>
          <w:szCs w:val="22"/>
          <w:rtl/>
        </w:rPr>
      </w:pPr>
    </w:p>
    <w:p w:rsid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קיים ערך מוסף בביצוע ההתקשרות כמיזם משותף ללא כוונת רווח, שכן מטרת הפעילות אינה מתמצה ברכישת שירות מחקר נקודתי, אלא בשילוב בין הפקת ידע כלכלי יישומי לבין הכשרה וחשיפה של סטודנטים מצטיינים לעבודת השירות הציבורי. מתכונת זו נשענת על תשתית קיימת של העמותה והתוכנית, ועל מומחיות מקצועית שכבר פועלת בתחום.</w:t>
      </w:r>
    </w:p>
    <w:p w:rsidR="00880631" w:rsidRDefault="00880631" w:rsidP="00880631">
      <w:pPr>
        <w:spacing w:line="360" w:lineRule="auto"/>
        <w:jc w:val="both"/>
        <w:rPr>
          <w:rFonts w:ascii="Arial" w:hAnsi="Arial" w:cs="Arial"/>
          <w:b/>
          <w:sz w:val="22"/>
          <w:szCs w:val="22"/>
          <w:rtl/>
        </w:rPr>
      </w:pPr>
    </w:p>
    <w:p w:rsid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למיזם קיים גם יתרון כלכלי, מאחר שמשרד האוצר אינו נושא במלוא עלות הפעילות, אלא משתתף במימון המיזם בשיעור שלא יעלה על 50% מהיקפו הכולל, לצד השתתפות העמותה במשאבים, תשתיות ויכולות מקצועיות קיימות. בכך מתקבלת תמורה רחבה ביחס להשתתפות התקציבית של המשרד</w:t>
      </w:r>
      <w:r>
        <w:rPr>
          <w:rFonts w:ascii="Arial" w:hAnsi="Arial" w:cs="Arial" w:hint="cs"/>
          <w:b/>
          <w:sz w:val="22"/>
          <w:szCs w:val="22"/>
          <w:rtl/>
        </w:rPr>
        <w:t>.</w:t>
      </w:r>
    </w:p>
    <w:p w:rsidR="00880631" w:rsidRDefault="00880631" w:rsidP="00880631">
      <w:pPr>
        <w:spacing w:line="360" w:lineRule="auto"/>
        <w:jc w:val="both"/>
        <w:rPr>
          <w:rFonts w:ascii="Arial" w:hAnsi="Arial" w:cs="Arial"/>
          <w:b/>
          <w:sz w:val="22"/>
          <w:szCs w:val="22"/>
          <w:rtl/>
        </w:rPr>
      </w:pPr>
    </w:p>
    <w:p w:rsid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 xml:space="preserve">ההתקשרות מהווה עסקה ולא תמיכה, שכן במסגרתה משרד האוצר מקבל תמורה ישירה, מוגדרת ומדידה, בהתאם </w:t>
      </w:r>
      <w:proofErr w:type="spellStart"/>
      <w:r w:rsidRPr="00880631">
        <w:rPr>
          <w:rFonts w:ascii="Arial" w:hAnsi="Arial" w:cs="Arial"/>
          <w:b/>
          <w:sz w:val="22"/>
          <w:szCs w:val="22"/>
          <w:rtl/>
        </w:rPr>
        <w:t>לתכנית</w:t>
      </w:r>
      <w:proofErr w:type="spellEnd"/>
      <w:r w:rsidRPr="00880631">
        <w:rPr>
          <w:rFonts w:ascii="Arial" w:hAnsi="Arial" w:cs="Arial"/>
          <w:b/>
          <w:sz w:val="22"/>
          <w:szCs w:val="22"/>
          <w:rtl/>
        </w:rPr>
        <w:t xml:space="preserve"> עבודה, אבני דרך ותוצרים שייקבעו מראש. העמותה מתחייבת ל</w:t>
      </w:r>
      <w:r>
        <w:rPr>
          <w:rFonts w:ascii="Arial" w:hAnsi="Arial" w:cs="Arial" w:hint="cs"/>
          <w:b/>
          <w:sz w:val="22"/>
          <w:szCs w:val="22"/>
          <w:rtl/>
        </w:rPr>
        <w:t>העמיד תוצרי חקר</w:t>
      </w:r>
      <w:r w:rsidRPr="00880631">
        <w:rPr>
          <w:rFonts w:ascii="Arial" w:hAnsi="Arial" w:cs="Arial"/>
          <w:b/>
          <w:sz w:val="22"/>
          <w:szCs w:val="22"/>
          <w:rtl/>
        </w:rPr>
        <w:t xml:space="preserve"> כלכליים</w:t>
      </w:r>
      <w:r>
        <w:rPr>
          <w:rFonts w:ascii="Arial" w:hAnsi="Arial" w:cs="Arial" w:hint="cs"/>
          <w:b/>
          <w:sz w:val="22"/>
          <w:szCs w:val="22"/>
          <w:rtl/>
        </w:rPr>
        <w:t>-חברתיים</w:t>
      </w:r>
      <w:r w:rsidRPr="00880631">
        <w:rPr>
          <w:rFonts w:ascii="Arial" w:hAnsi="Arial" w:cs="Arial"/>
          <w:b/>
          <w:sz w:val="22"/>
          <w:szCs w:val="22"/>
          <w:rtl/>
        </w:rPr>
        <w:t xml:space="preserve"> יישומיים עבור אגפי המשרד, להעמיד צוותים מקצועיים, לקיים פעילויות מוסכמות ולהגיש תוצרי ביניים ותוצרים סופיים לאישור המשרד.</w:t>
      </w:r>
    </w:p>
    <w:p w:rsidR="00880631" w:rsidRDefault="00880631" w:rsidP="00880631">
      <w:pPr>
        <w:spacing w:line="360" w:lineRule="auto"/>
        <w:jc w:val="both"/>
        <w:rPr>
          <w:rFonts w:ascii="Arial" w:hAnsi="Arial" w:cs="Arial"/>
          <w:b/>
          <w:sz w:val="22"/>
          <w:szCs w:val="22"/>
          <w:rtl/>
        </w:rPr>
      </w:pPr>
    </w:p>
    <w:p w:rsidR="00880631" w:rsidRPr="00880631" w:rsidRDefault="00880631" w:rsidP="00880631">
      <w:pPr>
        <w:spacing w:line="360" w:lineRule="auto"/>
        <w:jc w:val="both"/>
        <w:rPr>
          <w:rFonts w:ascii="Arial" w:hAnsi="Arial" w:cs="Arial"/>
          <w:b/>
          <w:sz w:val="22"/>
          <w:szCs w:val="22"/>
          <w:rtl/>
        </w:rPr>
      </w:pPr>
      <w:r w:rsidRPr="00880631">
        <w:rPr>
          <w:rFonts w:ascii="Arial" w:hAnsi="Arial" w:cs="Arial"/>
          <w:b/>
          <w:sz w:val="22"/>
          <w:szCs w:val="22"/>
          <w:rtl/>
        </w:rPr>
        <w:t>התשלום יבוצע כנגד ביצוע בפועל ובהתאם לעמידה באבני הדרך, ולא כמימון כללי לפעילות העמותה. כמו כן, משרד האוצר יהיה מעורב בגיבוש תכנית העבודה, בבחירת הנושאים, בליווי המקצועי, באישור התוצרים ובשימוש בהם לצרכיו. משכך, מהות ההתקשרות היא קבלת שירותים ותוצרים במסגרת מיזם משותף בעל תועלת ישירה למשרד, ולא מתן תמיכה לפעילות עצמאית של העמותה.</w:t>
      </w:r>
    </w:p>
    <w:p w:rsidR="00510429" w:rsidRDefault="00510429" w:rsidP="00510429">
      <w:pPr>
        <w:rPr>
          <w:rFonts w:ascii="Arial" w:hAnsi="Arial" w:cs="Arial"/>
          <w:b/>
          <w:sz w:val="22"/>
          <w:szCs w:val="22"/>
          <w:rtl/>
        </w:rPr>
      </w:pPr>
    </w:p>
    <w:p w:rsidR="00510429" w:rsidRPr="00510429" w:rsidRDefault="00510429" w:rsidP="00510429">
      <w:pPr>
        <w:tabs>
          <w:tab w:val="left" w:pos="7108"/>
        </w:tabs>
      </w:pPr>
      <w:r>
        <w:rPr>
          <w:rtl/>
        </w:rPr>
        <w:tab/>
      </w:r>
    </w:p>
    <w:sectPr w:rsidR="00510429" w:rsidRPr="00510429" w:rsidSect="004F48D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461"/>
    <w:multiLevelType w:val="multilevel"/>
    <w:tmpl w:val="0409001F"/>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9E"/>
    <w:rsid w:val="001E50B6"/>
    <w:rsid w:val="002C0618"/>
    <w:rsid w:val="004F48D1"/>
    <w:rsid w:val="00510429"/>
    <w:rsid w:val="00596B4E"/>
    <w:rsid w:val="007269C2"/>
    <w:rsid w:val="00880631"/>
    <w:rsid w:val="009E3563"/>
    <w:rsid w:val="00B86B50"/>
    <w:rsid w:val="00C4639D"/>
    <w:rsid w:val="00D06B9E"/>
    <w:rsid w:val="00FB7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E169F"/>
  <w15:chartTrackingRefBased/>
  <w15:docId w15:val="{1172A18C-5C80-4F95-9908-04414D17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B5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6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4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6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5" Type="http://schemas.openxmlformats.org/officeDocument/2006/relationships/hyperlink" Target="https://www.nevo.co.il/law_html/Law01/242_002.ht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753</Words>
  <Characters>3769</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Ministry Of Finance</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dc:description/>
  <cp:lastModifiedBy>דניאל גולדין</cp:lastModifiedBy>
  <cp:revision>1</cp:revision>
  <dcterms:created xsi:type="dcterms:W3CDTF">2026-08-03T15:51:00Z</dcterms:created>
  <dcterms:modified xsi:type="dcterms:W3CDTF">2026-08-03T15:51:00Z</dcterms:modified>
</cp:coreProperties>
</file>